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20" w:type="dxa"/>
        <w:jc w:val="center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1747"/>
        <w:gridCol w:w="7973"/>
      </w:tblGrid>
      <w:tr w:rsidR="002C4D87">
        <w:trPr>
          <w:trHeight w:val="1035"/>
          <w:jc w:val="center"/>
        </w:trPr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4D87" w:rsidRDefault="00701895">
            <w:pPr>
              <w:pStyle w:val="Body"/>
            </w:pP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noProof/>
                <w:sz w:val="24"/>
                <w:szCs w:val="24"/>
              </w:rPr>
              <w:drawing>
                <wp:inline distT="0" distB="0" distL="0" distR="0">
                  <wp:extent cx="721360" cy="617220"/>
                  <wp:effectExtent l="0" t="0" r="0" b="0"/>
                  <wp:docPr id="1073741825" name="officeArt object" descr="gav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5" name="gavlogo" descr="gavlogo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1360" cy="61722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4D87" w:rsidRDefault="00701895">
            <w:pPr>
              <w:pStyle w:val="Title"/>
              <w:tabs>
                <w:tab w:val="left" w:pos="2394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Gavilan College Academic Senate</w:t>
            </w:r>
          </w:p>
          <w:p w:rsidR="002C4D87" w:rsidRDefault="00701895">
            <w:pPr>
              <w:pStyle w:val="Subtitle"/>
              <w:tabs>
                <w:tab w:val="left" w:pos="2394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Tuesday, Nov. 7th, 2017 from 2:30 </w:t>
            </w:r>
            <w:r>
              <w:rPr>
                <w:rFonts w:ascii="Calibri" w:eastAsia="Calibri" w:hAnsi="Calibri" w:cs="Calibri"/>
              </w:rPr>
              <w:t xml:space="preserve">– </w:t>
            </w:r>
            <w:r>
              <w:rPr>
                <w:rFonts w:ascii="Calibri" w:eastAsia="Calibri" w:hAnsi="Calibri" w:cs="Calibri"/>
              </w:rPr>
              <w:t>4:00 p.m.</w:t>
            </w:r>
          </w:p>
          <w:p w:rsidR="002C4D87" w:rsidRDefault="00701895">
            <w:pPr>
              <w:pStyle w:val="Subtitle"/>
              <w:tabs>
                <w:tab w:val="left" w:pos="2394"/>
              </w:tabs>
            </w:pPr>
            <w:r>
              <w:rPr>
                <w:rFonts w:ascii="Calibri" w:eastAsia="Calibri" w:hAnsi="Calibri" w:cs="Calibri"/>
              </w:rPr>
              <w:t>LOCATION: N/S Lounge</w:t>
            </w:r>
          </w:p>
        </w:tc>
      </w:tr>
    </w:tbl>
    <w:p w:rsidR="002C4D87" w:rsidRDefault="002C4D87" w:rsidP="006D4930">
      <w:pPr>
        <w:pStyle w:val="Body"/>
      </w:pPr>
    </w:p>
    <w:p w:rsidR="002C4D87" w:rsidRDefault="002C4D87">
      <w:pPr>
        <w:pStyle w:val="Body"/>
        <w:jc w:val="center"/>
      </w:pPr>
    </w:p>
    <w:p w:rsidR="002C4D87" w:rsidRDefault="00701895">
      <w:pPr>
        <w:pStyle w:val="Body"/>
        <w:jc w:val="center"/>
      </w:pPr>
      <w:r>
        <w:rPr>
          <w:rFonts w:ascii="Times New Roman" w:hAnsi="Times New Roman"/>
          <w:b/>
          <w:bCs/>
          <w:lang w:val="de-DE"/>
        </w:rPr>
        <w:t>AGENDA</w:t>
      </w:r>
    </w:p>
    <w:p w:rsidR="002C4D87" w:rsidRDefault="002C4D87" w:rsidP="006D4930">
      <w:pPr>
        <w:pStyle w:val="Body"/>
      </w:pPr>
    </w:p>
    <w:p w:rsidR="002C4D87" w:rsidRDefault="00701895">
      <w:pPr>
        <w:pStyle w:val="Body"/>
        <w:numPr>
          <w:ilvl w:val="0"/>
          <w:numId w:val="2"/>
        </w:num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Opening Items:</w:t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  <w:t>(5)</w:t>
      </w:r>
    </w:p>
    <w:p w:rsidR="002C4D87" w:rsidRDefault="00701895">
      <w:pPr>
        <w:pStyle w:val="Body"/>
        <w:numPr>
          <w:ilvl w:val="1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Call to order</w:t>
      </w:r>
    </w:p>
    <w:p w:rsidR="002C4D87" w:rsidRDefault="00701895">
      <w:pPr>
        <w:pStyle w:val="Body"/>
        <w:numPr>
          <w:ilvl w:val="1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Welcome and Roll Call</w:t>
      </w:r>
    </w:p>
    <w:p w:rsidR="002C4D87" w:rsidRDefault="00701895">
      <w:pPr>
        <w:pStyle w:val="Body"/>
        <w:numPr>
          <w:ilvl w:val="1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Approval of Minutes:  October 17th, 2017</w:t>
      </w:r>
    </w:p>
    <w:p w:rsidR="002C4D87" w:rsidRDefault="00701895">
      <w:pPr>
        <w:pStyle w:val="Body"/>
        <w:numPr>
          <w:ilvl w:val="1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Approval of Agenda</w:t>
      </w:r>
    </w:p>
    <w:p w:rsidR="002C4D87" w:rsidRDefault="002C4D87">
      <w:pPr>
        <w:pStyle w:val="Body"/>
      </w:pPr>
    </w:p>
    <w:p w:rsidR="002C4D87" w:rsidRDefault="00701895">
      <w:pPr>
        <w:pStyle w:val="Body"/>
        <w:numPr>
          <w:ilvl w:val="0"/>
          <w:numId w:val="2"/>
        </w:num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Public Commentary:</w:t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>(5)</w:t>
      </w:r>
    </w:p>
    <w:p w:rsidR="002C4D87" w:rsidRDefault="00701895">
      <w:pPr>
        <w:pStyle w:val="Body"/>
        <w:ind w:left="360"/>
      </w:pPr>
      <w:r>
        <w:rPr>
          <w:rFonts w:ascii="Times New Roman" w:hAnsi="Times New Roman"/>
          <w:i/>
          <w:iCs/>
        </w:rPr>
        <w:t>This portion of the meeting is for members of the public to address the senate.  No actions will be taken.  Each individual is limited to one minute.</w:t>
      </w:r>
    </w:p>
    <w:p w:rsidR="002C4D87" w:rsidRDefault="002C4D87">
      <w:pPr>
        <w:pStyle w:val="Body"/>
      </w:pPr>
    </w:p>
    <w:p w:rsidR="002C4D87" w:rsidRDefault="00701895">
      <w:pPr>
        <w:pStyle w:val="Body"/>
        <w:numPr>
          <w:ilvl w:val="0"/>
          <w:numId w:val="2"/>
        </w:numPr>
        <w:rPr>
          <w:rFonts w:ascii="Times New Roman" w:hAnsi="Times New Roman"/>
          <w:b/>
          <w:bCs/>
          <w:lang w:val="fr-FR"/>
        </w:rPr>
      </w:pPr>
      <w:r>
        <w:rPr>
          <w:rFonts w:ascii="Times New Roman" w:hAnsi="Times New Roman"/>
          <w:b/>
          <w:bCs/>
          <w:lang w:val="fr-FR"/>
        </w:rPr>
        <w:t>Reports:</w:t>
      </w:r>
      <w:r>
        <w:rPr>
          <w:rFonts w:ascii="Times New Roman" w:hAnsi="Times New Roman"/>
          <w:b/>
          <w:bCs/>
          <w:lang w:val="fr-FR"/>
        </w:rPr>
        <w:tab/>
        <w:t>(20)</w:t>
      </w:r>
    </w:p>
    <w:p w:rsidR="002C4D87" w:rsidRDefault="00701895">
      <w:pPr>
        <w:pStyle w:val="Body"/>
        <w:numPr>
          <w:ilvl w:val="1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Standing Reports:</w:t>
      </w:r>
    </w:p>
    <w:p w:rsidR="002C4D87" w:rsidRDefault="00701895">
      <w:pPr>
        <w:pStyle w:val="Body"/>
        <w:numPr>
          <w:ilvl w:val="2"/>
          <w:numId w:val="2"/>
        </w:numPr>
        <w:rPr>
          <w:rFonts w:ascii="Times New Roman" w:hAnsi="Times New Roman"/>
          <w:lang w:val="de-DE"/>
        </w:rPr>
      </w:pPr>
      <w:r>
        <w:rPr>
          <w:rFonts w:ascii="Times New Roman" w:hAnsi="Times New Roman"/>
          <w:lang w:val="de-DE"/>
        </w:rPr>
        <w:t>ASGC</w:t>
      </w:r>
    </w:p>
    <w:p w:rsidR="002C4D87" w:rsidRDefault="00701895">
      <w:pPr>
        <w:pStyle w:val="Body"/>
        <w:numPr>
          <w:ilvl w:val="2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College President</w:t>
      </w:r>
      <w:r>
        <w:rPr>
          <w:rFonts w:ascii="Times New Roman" w:hAnsi="Times New Roman"/>
        </w:rPr>
        <w:tab/>
      </w:r>
    </w:p>
    <w:p w:rsidR="002C4D87" w:rsidRDefault="00701895">
      <w:pPr>
        <w:pStyle w:val="Body"/>
        <w:numPr>
          <w:ilvl w:val="2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Vice President of Academic Affairs</w:t>
      </w:r>
    </w:p>
    <w:p w:rsidR="002C4D87" w:rsidRDefault="00701895">
      <w:pPr>
        <w:pStyle w:val="Body"/>
        <w:numPr>
          <w:ilvl w:val="2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Vice Presi</w:t>
      </w:r>
      <w:r>
        <w:rPr>
          <w:rFonts w:ascii="Times New Roman" w:hAnsi="Times New Roman"/>
        </w:rPr>
        <w:t>dent of Student Services</w:t>
      </w:r>
    </w:p>
    <w:p w:rsidR="002C4D87" w:rsidRDefault="00701895">
      <w:pPr>
        <w:pStyle w:val="Body"/>
        <w:numPr>
          <w:ilvl w:val="2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Senators (please include any input regarding ongoing AS discussions)</w:t>
      </w:r>
    </w:p>
    <w:p w:rsidR="002C4D87" w:rsidRDefault="00701895">
      <w:pPr>
        <w:pStyle w:val="Body"/>
        <w:numPr>
          <w:ilvl w:val="2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Senate President</w:t>
      </w:r>
      <w:r>
        <w:rPr>
          <w:rFonts w:ascii="Times New Roman" w:hAnsi="Times New Roman"/>
        </w:rPr>
        <w:tab/>
      </w:r>
    </w:p>
    <w:p w:rsidR="002C4D87" w:rsidRDefault="00701895">
      <w:pPr>
        <w:pStyle w:val="Body"/>
        <w:numPr>
          <w:ilvl w:val="2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Senate VP of Academic Affairs</w:t>
      </w:r>
    </w:p>
    <w:p w:rsidR="002C4D87" w:rsidRDefault="00701895">
      <w:pPr>
        <w:pStyle w:val="Body"/>
        <w:numPr>
          <w:ilvl w:val="2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Senate VP of Student Services</w:t>
      </w:r>
    </w:p>
    <w:p w:rsidR="002C4D87" w:rsidRDefault="00701895">
      <w:pPr>
        <w:pStyle w:val="Body"/>
        <w:numPr>
          <w:ilvl w:val="2"/>
          <w:numId w:val="2"/>
        </w:numPr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>GCFA President</w:t>
      </w:r>
    </w:p>
    <w:p w:rsidR="002C4D87" w:rsidRDefault="00701895">
      <w:pPr>
        <w:pStyle w:val="Body"/>
        <w:numPr>
          <w:ilvl w:val="1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Academic Senate Standing Committees</w:t>
      </w:r>
    </w:p>
    <w:p w:rsidR="002C4D87" w:rsidRDefault="00701895" w:rsidP="006D4930">
      <w:pPr>
        <w:pStyle w:val="Body"/>
        <w:ind w:left="720"/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</w:p>
    <w:p w:rsidR="002C4D87" w:rsidRDefault="00701895">
      <w:pPr>
        <w:pStyle w:val="Body"/>
        <w:numPr>
          <w:ilvl w:val="0"/>
          <w:numId w:val="2"/>
        </w:num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Information: </w:t>
      </w:r>
    </w:p>
    <w:p w:rsidR="002C4D87" w:rsidRDefault="00701895">
      <w:pPr>
        <w:pStyle w:val="ListParagraph"/>
        <w:numPr>
          <w:ilvl w:val="1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Guided Pathwa</w:t>
      </w:r>
      <w:r>
        <w:rPr>
          <w:rFonts w:ascii="Times New Roman" w:hAnsi="Times New Roman"/>
        </w:rPr>
        <w:t>ys Self-Assessment (5)</w:t>
      </w:r>
    </w:p>
    <w:p w:rsidR="002C4D87" w:rsidRDefault="00701895">
      <w:pPr>
        <w:pStyle w:val="ListParagraph"/>
        <w:numPr>
          <w:ilvl w:val="1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One Book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Scott Sandler(5)</w:t>
      </w:r>
    </w:p>
    <w:p w:rsidR="002C4D87" w:rsidRDefault="00701895">
      <w:pPr>
        <w:pStyle w:val="ListParagraph"/>
        <w:numPr>
          <w:ilvl w:val="1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Integrated Planning Committee (5)</w:t>
      </w:r>
    </w:p>
    <w:p w:rsidR="002C4D87" w:rsidRDefault="002C4D87">
      <w:pPr>
        <w:pStyle w:val="Body"/>
      </w:pPr>
    </w:p>
    <w:p w:rsidR="002C4D87" w:rsidRDefault="00701895">
      <w:pPr>
        <w:pStyle w:val="Body"/>
        <w:numPr>
          <w:ilvl w:val="0"/>
          <w:numId w:val="2"/>
        </w:num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Discussion:</w:t>
      </w:r>
    </w:p>
    <w:p w:rsidR="002C4D87" w:rsidRDefault="00701895">
      <w:pPr>
        <w:pStyle w:val="ListParagraph"/>
        <w:numPr>
          <w:ilvl w:val="1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Athletics (15)</w:t>
      </w:r>
      <w:r>
        <w:rPr>
          <w:rFonts w:ascii="Times New Roman" w:hAnsi="Times New Roman"/>
        </w:rPr>
        <w:t xml:space="preserve"> –</w:t>
      </w:r>
      <w:r>
        <w:rPr>
          <w:rFonts w:ascii="Times New Roman" w:hAnsi="Times New Roman"/>
        </w:rPr>
        <w:t>Athletic Dept.</w:t>
      </w:r>
    </w:p>
    <w:p w:rsidR="002C4D87" w:rsidRDefault="00701895">
      <w:pPr>
        <w:pStyle w:val="ListParagraph"/>
        <w:numPr>
          <w:ilvl w:val="1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New Faculty Handbook Survey (5)</w:t>
      </w:r>
    </w:p>
    <w:p w:rsidR="002C4D87" w:rsidRDefault="00701895">
      <w:pPr>
        <w:pStyle w:val="ListParagraph"/>
        <w:numPr>
          <w:ilvl w:val="1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AP 5570, AP5610, AP5525, AP5510, AP5210</w:t>
      </w:r>
    </w:p>
    <w:p w:rsidR="002C4D87" w:rsidRDefault="00701895">
      <w:pPr>
        <w:pStyle w:val="ListParagraph"/>
        <w:numPr>
          <w:ilvl w:val="1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Strategic plan</w:t>
      </w:r>
    </w:p>
    <w:p w:rsidR="002C4D87" w:rsidRDefault="002C4D87">
      <w:pPr>
        <w:pStyle w:val="ListParagraph"/>
      </w:pPr>
    </w:p>
    <w:p w:rsidR="002C4D87" w:rsidRDefault="00701895">
      <w:pPr>
        <w:pStyle w:val="Body"/>
        <w:ind w:left="360" w:hanging="360"/>
      </w:pPr>
      <w:r>
        <w:rPr>
          <w:rFonts w:ascii="Times New Roman" w:hAnsi="Times New Roman"/>
          <w:b/>
          <w:bCs/>
        </w:rPr>
        <w:t>VI</w:t>
      </w:r>
      <w:r>
        <w:rPr>
          <w:rFonts w:ascii="Times New Roman" w:hAnsi="Times New Roman"/>
          <w:b/>
          <w:bCs/>
        </w:rPr>
        <w:tab/>
        <w:t>Action:</w:t>
      </w:r>
    </w:p>
    <w:p w:rsidR="002C4D87" w:rsidRDefault="002C4D87">
      <w:pPr>
        <w:pStyle w:val="ListParagraph"/>
      </w:pPr>
    </w:p>
    <w:p w:rsidR="002C4D87" w:rsidRDefault="00701895">
      <w:pPr>
        <w:pStyle w:val="Body"/>
      </w:pPr>
      <w:r>
        <w:rPr>
          <w:rFonts w:ascii="Times New Roman" w:hAnsi="Times New Roman"/>
          <w:b/>
          <w:bCs/>
        </w:rPr>
        <w:t>VII Closing Items:</w:t>
      </w:r>
    </w:p>
    <w:p w:rsidR="002C4D87" w:rsidRDefault="00701895">
      <w:pPr>
        <w:pStyle w:val="Body"/>
        <w:numPr>
          <w:ilvl w:val="1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Open </w:t>
      </w:r>
      <w:r>
        <w:rPr>
          <w:rFonts w:ascii="Times New Roman" w:hAnsi="Times New Roman"/>
        </w:rPr>
        <w:t>Forum: (time permitting)</w:t>
      </w:r>
    </w:p>
    <w:p w:rsidR="002C4D87" w:rsidRDefault="00701895">
      <w:pPr>
        <w:pStyle w:val="Body"/>
        <w:numPr>
          <w:ilvl w:val="1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>Items for next agenda</w:t>
      </w:r>
    </w:p>
    <w:p w:rsidR="002C4D87" w:rsidRDefault="002C4D87">
      <w:pPr>
        <w:pStyle w:val="Body"/>
        <w:ind w:left="720"/>
      </w:pPr>
    </w:p>
    <w:p w:rsidR="002C4D87" w:rsidRDefault="00701895">
      <w:pPr>
        <w:pStyle w:val="Body"/>
        <w:ind w:left="360" w:hanging="360"/>
      </w:pPr>
      <w:r>
        <w:rPr>
          <w:rFonts w:ascii="Times New Roman" w:hAnsi="Times New Roman"/>
          <w:b/>
          <w:bCs/>
        </w:rPr>
        <w:t>VIII  Adjournment</w:t>
      </w:r>
    </w:p>
    <w:p w:rsidR="002C4D87" w:rsidRDefault="002C4D87">
      <w:pPr>
        <w:pStyle w:val="Body"/>
        <w:ind w:left="360" w:hanging="360"/>
      </w:pPr>
    </w:p>
    <w:p w:rsidR="002C4D87" w:rsidRDefault="00701895">
      <w:pPr>
        <w:pStyle w:val="Body"/>
      </w:pPr>
      <w:r>
        <w:rPr>
          <w:rFonts w:ascii="Times New Roman" w:hAnsi="Times New Roman"/>
          <w:b/>
          <w:bCs/>
        </w:rPr>
        <w:t>Next meeting: November 21</w:t>
      </w:r>
      <w:r>
        <w:rPr>
          <w:rFonts w:ascii="Times New Roman" w:hAnsi="Times New Roman"/>
          <w:b/>
          <w:bCs/>
          <w:vertAlign w:val="superscript"/>
        </w:rPr>
        <w:t>st</w:t>
      </w:r>
      <w:r>
        <w:rPr>
          <w:rFonts w:ascii="Times New Roman" w:hAnsi="Times New Roman"/>
          <w:b/>
          <w:bCs/>
        </w:rPr>
        <w:t xml:space="preserve"> , 2017</w:t>
      </w:r>
    </w:p>
    <w:p w:rsidR="002C4D87" w:rsidRDefault="002C4D87">
      <w:pPr>
        <w:pStyle w:val="Body"/>
      </w:pPr>
    </w:p>
    <w:p w:rsidR="002C4D87" w:rsidRDefault="002C4D87">
      <w:pPr>
        <w:pStyle w:val="Body"/>
      </w:pPr>
    </w:p>
    <w:p w:rsidR="002C4D87" w:rsidRDefault="002C4D87">
      <w:pPr>
        <w:pStyle w:val="Body"/>
      </w:pPr>
    </w:p>
    <w:p w:rsidR="002C4D87" w:rsidRDefault="002C4D87">
      <w:pPr>
        <w:pStyle w:val="Body"/>
      </w:pPr>
    </w:p>
    <w:p w:rsidR="002C4D87" w:rsidRDefault="002C4D87">
      <w:pPr>
        <w:pStyle w:val="Body"/>
      </w:pPr>
    </w:p>
    <w:p w:rsidR="002C4D87" w:rsidRDefault="00701895">
      <w:pPr>
        <w:pStyle w:val="Body"/>
        <w:jc w:val="center"/>
      </w:pPr>
      <w:r>
        <w:rPr>
          <w:rFonts w:ascii="Times New Roman" w:hAnsi="Times New Roman"/>
          <w:b/>
          <w:bCs/>
        </w:rPr>
        <w:t xml:space="preserve">Senate Responsibilities: </w:t>
      </w:r>
      <w:r>
        <w:rPr>
          <w:rFonts w:ascii="Times New Roman" w:hAnsi="Times New Roman"/>
          <w:b/>
          <w:bCs/>
        </w:rPr>
        <w:t>“</w:t>
      </w:r>
      <w:r>
        <w:rPr>
          <w:rFonts w:ascii="Times New Roman" w:hAnsi="Times New Roman"/>
          <w:b/>
          <w:bCs/>
        </w:rPr>
        <w:t>10 + 1</w:t>
      </w:r>
      <w:r>
        <w:rPr>
          <w:rFonts w:ascii="Times New Roman" w:hAnsi="Times New Roman"/>
          <w:b/>
          <w:bCs/>
        </w:rPr>
        <w:t xml:space="preserve">” </w:t>
      </w:r>
    </w:p>
    <w:p w:rsidR="002C4D87" w:rsidRDefault="002C4D87">
      <w:pPr>
        <w:pStyle w:val="Body"/>
        <w:jc w:val="center"/>
      </w:pPr>
    </w:p>
    <w:p w:rsidR="002C4D87" w:rsidRDefault="00701895">
      <w:pPr>
        <w:pStyle w:val="Body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Curriculum, including establishing prerequisites and placing courses within disciplines</w:t>
      </w:r>
    </w:p>
    <w:p w:rsidR="002C4D87" w:rsidRDefault="00701895">
      <w:pPr>
        <w:pStyle w:val="Body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Degree and certificate </w:t>
      </w:r>
      <w:r>
        <w:rPr>
          <w:rFonts w:ascii="Times New Roman" w:hAnsi="Times New Roman"/>
        </w:rPr>
        <w:t>requirements</w:t>
      </w:r>
    </w:p>
    <w:p w:rsidR="002C4D87" w:rsidRDefault="00701895">
      <w:pPr>
        <w:pStyle w:val="Body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Grading policies</w:t>
      </w:r>
    </w:p>
    <w:p w:rsidR="002C4D87" w:rsidRDefault="00701895">
      <w:pPr>
        <w:pStyle w:val="Body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Educational program development</w:t>
      </w:r>
    </w:p>
    <w:p w:rsidR="002C4D87" w:rsidRDefault="00701895">
      <w:pPr>
        <w:pStyle w:val="Body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Standards or policies regarding student preparation and success</w:t>
      </w:r>
    </w:p>
    <w:p w:rsidR="002C4D87" w:rsidRDefault="00701895">
      <w:pPr>
        <w:pStyle w:val="Body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District and college governance, as related to faculty roles</w:t>
      </w:r>
    </w:p>
    <w:p w:rsidR="002C4D87" w:rsidRDefault="00701895">
      <w:pPr>
        <w:pStyle w:val="Body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Faculty roles and involvement in accreditation processes, including </w:t>
      </w:r>
      <w:r>
        <w:rPr>
          <w:rFonts w:ascii="Times New Roman" w:hAnsi="Times New Roman"/>
        </w:rPr>
        <w:t>self-study and annual reports.</w:t>
      </w:r>
    </w:p>
    <w:p w:rsidR="002C4D87" w:rsidRDefault="00701895">
      <w:pPr>
        <w:pStyle w:val="Body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Policies for faculty professional development activities</w:t>
      </w:r>
    </w:p>
    <w:p w:rsidR="002C4D87" w:rsidRDefault="00701895">
      <w:pPr>
        <w:pStyle w:val="Body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Processes for program review</w:t>
      </w:r>
    </w:p>
    <w:p w:rsidR="002C4D87" w:rsidRDefault="00701895">
      <w:pPr>
        <w:pStyle w:val="Body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Processes for institutional planning and budget development</w:t>
      </w:r>
    </w:p>
    <w:p w:rsidR="002C4D87" w:rsidRDefault="00701895">
      <w:pPr>
        <w:pStyle w:val="Body"/>
        <w:numPr>
          <w:ilvl w:val="0"/>
          <w:numId w:val="7"/>
        </w:numPr>
        <w:rPr>
          <w:rFonts w:ascii="Calibri" w:eastAsia="Calibri" w:hAnsi="Calibri" w:cs="Calibri"/>
        </w:rPr>
      </w:pPr>
      <w:r>
        <w:rPr>
          <w:rFonts w:ascii="Times New Roman" w:eastAsia="Calibri" w:hAnsi="Times New Roman" w:cs="Calibri"/>
          <w:i/>
          <w:iCs/>
        </w:rPr>
        <w:t>Other academic and professional matters as mutually agreed upon between the gov</w:t>
      </w:r>
      <w:r>
        <w:rPr>
          <w:rFonts w:ascii="Times New Roman" w:eastAsia="Calibri" w:hAnsi="Times New Roman" w:cs="Calibri"/>
          <w:i/>
          <w:iCs/>
        </w:rPr>
        <w:t>erning board and the Academic Senate.</w:t>
      </w:r>
    </w:p>
    <w:sectPr w:rsidR="002C4D87" w:rsidSect="002C4D87">
      <w:headerReference w:type="default" r:id="rId8"/>
      <w:footerReference w:type="default" r:id="rId9"/>
      <w:pgSz w:w="12240" w:h="15840"/>
      <w:pgMar w:top="900" w:right="1260" w:bottom="810" w:left="12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1895" w:rsidRDefault="00701895" w:rsidP="002C4D87">
      <w:r>
        <w:separator/>
      </w:r>
    </w:p>
  </w:endnote>
  <w:endnote w:type="continuationSeparator" w:id="0">
    <w:p w:rsidR="00701895" w:rsidRDefault="00701895" w:rsidP="002C4D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D87" w:rsidRDefault="002C4D87">
    <w:pPr>
      <w:pStyle w:val="Footer"/>
      <w:jc w:val="right"/>
    </w:pPr>
    <w:r>
      <w:fldChar w:fldCharType="begin"/>
    </w:r>
    <w:r w:rsidR="00701895">
      <w:instrText xml:space="preserve"> PAGE </w:instrText>
    </w:r>
    <w:r>
      <w:fldChar w:fldCharType="separate"/>
    </w:r>
    <w:r w:rsidR="006D4930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1895" w:rsidRDefault="00701895" w:rsidP="002C4D87">
      <w:r>
        <w:separator/>
      </w:r>
    </w:p>
  </w:footnote>
  <w:footnote w:type="continuationSeparator" w:id="0">
    <w:p w:rsidR="00701895" w:rsidRDefault="00701895" w:rsidP="002C4D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D87" w:rsidRDefault="002C4D87">
    <w:pPr>
      <w:pStyle w:val="HeaderFoo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4407B4"/>
    <w:multiLevelType w:val="hybridMultilevel"/>
    <w:tmpl w:val="89305E98"/>
    <w:styleLink w:val="ImportedStyle2"/>
    <w:lvl w:ilvl="0" w:tplc="6EB8FA92">
      <w:start w:val="1"/>
      <w:numFmt w:val="upperRoman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46E1DA6">
      <w:start w:val="1"/>
      <w:numFmt w:val="upperLetter"/>
      <w:lvlText w:val="%2)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4528FDE">
      <w:start w:val="1"/>
      <w:numFmt w:val="decimal"/>
      <w:lvlText w:val="%3)"/>
      <w:lvlJc w:val="left"/>
      <w:pPr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7D4F9B6">
      <w:start w:val="1"/>
      <w:numFmt w:val="lowerRoman"/>
      <w:lvlText w:val="(%4)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F146A8C">
      <w:start w:val="1"/>
      <w:numFmt w:val="lowerLetter"/>
      <w:lvlText w:val="(%5)"/>
      <w:lvlJc w:val="left"/>
      <w:pPr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8F0196A">
      <w:start w:val="1"/>
      <w:numFmt w:val="lowerRoman"/>
      <w:lvlText w:val="(%6)"/>
      <w:lvlJc w:val="left"/>
      <w:pPr>
        <w:ind w:left="21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F1A7EA4">
      <w:start w:val="1"/>
      <w:numFmt w:val="decimal"/>
      <w:lvlText w:val="%7."/>
      <w:lvlJc w:val="left"/>
      <w:pPr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14A5D54">
      <w:start w:val="1"/>
      <w:numFmt w:val="lowerLetter"/>
      <w:lvlText w:val="%8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B46ED30">
      <w:start w:val="1"/>
      <w:numFmt w:val="upperRoman"/>
      <w:lvlText w:val="%9."/>
      <w:lvlJc w:val="left"/>
      <w:pPr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3392215E"/>
    <w:multiLevelType w:val="hybridMultilevel"/>
    <w:tmpl w:val="89305E98"/>
    <w:numStyleLink w:val="ImportedStyle2"/>
  </w:abstractNum>
  <w:abstractNum w:abstractNumId="2">
    <w:nsid w:val="35775587"/>
    <w:multiLevelType w:val="hybridMultilevel"/>
    <w:tmpl w:val="EC6EE214"/>
    <w:styleLink w:val="ImportedStyle4"/>
    <w:lvl w:ilvl="0" w:tplc="C3F29AAC">
      <w:start w:val="1"/>
      <w:numFmt w:val="decimal"/>
      <w:lvlText w:val="%1."/>
      <w:lvlJc w:val="left"/>
      <w:pPr>
        <w:ind w:left="540" w:hanging="5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71EC7E8">
      <w:start w:val="1"/>
      <w:numFmt w:val="upperLetter"/>
      <w:lvlText w:val="%2)"/>
      <w:lvlJc w:val="left"/>
      <w:pPr>
        <w:ind w:left="900" w:hanging="5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34A94B8">
      <w:start w:val="1"/>
      <w:numFmt w:val="decimal"/>
      <w:lvlText w:val="%3)"/>
      <w:lvlJc w:val="left"/>
      <w:pPr>
        <w:ind w:left="1260" w:hanging="5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188A9CE">
      <w:start w:val="1"/>
      <w:numFmt w:val="lowerRoman"/>
      <w:lvlText w:val="(%4)"/>
      <w:lvlJc w:val="left"/>
      <w:pPr>
        <w:ind w:left="1620" w:hanging="5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0CEA55E">
      <w:start w:val="1"/>
      <w:numFmt w:val="lowerLetter"/>
      <w:lvlText w:val="(%5)"/>
      <w:lvlJc w:val="left"/>
      <w:pPr>
        <w:ind w:left="1980" w:hanging="5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760C0B4">
      <w:start w:val="1"/>
      <w:numFmt w:val="lowerRoman"/>
      <w:lvlText w:val="(%6)"/>
      <w:lvlJc w:val="left"/>
      <w:pPr>
        <w:ind w:left="2340" w:hanging="5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398499A">
      <w:start w:val="1"/>
      <w:numFmt w:val="decimal"/>
      <w:lvlText w:val="%7."/>
      <w:lvlJc w:val="left"/>
      <w:pPr>
        <w:ind w:left="2700" w:hanging="5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FF6B2CC">
      <w:start w:val="1"/>
      <w:numFmt w:val="lowerLetter"/>
      <w:lvlText w:val="%8."/>
      <w:lvlJc w:val="left"/>
      <w:pPr>
        <w:ind w:left="3060" w:hanging="5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7824BCC">
      <w:start w:val="1"/>
      <w:numFmt w:val="upperRoman"/>
      <w:lvlText w:val="%9."/>
      <w:lvlJc w:val="left"/>
      <w:pPr>
        <w:ind w:left="3420" w:hanging="5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395D582F"/>
    <w:multiLevelType w:val="hybridMultilevel"/>
    <w:tmpl w:val="EC6EE214"/>
    <w:numStyleLink w:val="ImportedStyle4"/>
  </w:abstractNum>
  <w:abstractNum w:abstractNumId="4">
    <w:nsid w:val="5DAA1D02"/>
    <w:multiLevelType w:val="hybridMultilevel"/>
    <w:tmpl w:val="0C1A833E"/>
    <w:styleLink w:val="ImportedStyle3"/>
    <w:lvl w:ilvl="0" w:tplc="6A6AEBF4">
      <w:start w:val="1"/>
      <w:numFmt w:val="upperRoman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5206A54">
      <w:start w:val="1"/>
      <w:numFmt w:val="upperLetter"/>
      <w:lvlText w:val="%2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A44FB70">
      <w:start w:val="1"/>
      <w:numFmt w:val="decimal"/>
      <w:lvlText w:val="%3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2684E66">
      <w:start w:val="1"/>
      <w:numFmt w:val="lowerRoman"/>
      <w:lvlText w:val="(%4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3485B48">
      <w:start w:val="1"/>
      <w:numFmt w:val="lowerLetter"/>
      <w:lvlText w:val="(%5)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058F302">
      <w:start w:val="1"/>
      <w:numFmt w:val="lowerRoman"/>
      <w:lvlText w:val="(%6)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344ED76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6020FF2">
      <w:start w:val="1"/>
      <w:numFmt w:val="lowerLetter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DC6AE48">
      <w:start w:val="1"/>
      <w:numFmt w:val="upperRoman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7F041CAF"/>
    <w:multiLevelType w:val="hybridMultilevel"/>
    <w:tmpl w:val="0C1A833E"/>
    <w:numStyleLink w:val="ImportedStyle3"/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3"/>
    <w:lvlOverride w:ilvl="0">
      <w:lvl w:ilvl="0" w:tplc="01A450C8">
        <w:start w:val="1"/>
        <w:numFmt w:val="decimal"/>
        <w:lvlText w:val="%1."/>
        <w:lvlJc w:val="left"/>
        <w:pPr>
          <w:ind w:left="540" w:hanging="5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 w:tplc="87809CAE">
        <w:start w:val="1"/>
        <w:numFmt w:val="upperLetter"/>
        <w:lvlText w:val="%2)"/>
        <w:lvlJc w:val="left"/>
        <w:pPr>
          <w:ind w:left="900" w:hanging="5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lvl w:ilvl="2" w:tplc="6A665198">
        <w:start w:val="1"/>
        <w:numFmt w:val="decimal"/>
        <w:lvlText w:val="%3)"/>
        <w:lvlJc w:val="left"/>
        <w:pPr>
          <w:ind w:left="1260" w:hanging="5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lvl w:ilvl="3" w:tplc="C5562E1C">
        <w:start w:val="1"/>
        <w:numFmt w:val="lowerRoman"/>
        <w:lvlText w:val="(%4)"/>
        <w:lvlJc w:val="left"/>
        <w:pPr>
          <w:ind w:left="1620" w:hanging="5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lvl w:ilvl="4" w:tplc="3F20306E">
        <w:start w:val="1"/>
        <w:numFmt w:val="lowerLetter"/>
        <w:lvlText w:val="(%5)"/>
        <w:lvlJc w:val="left"/>
        <w:pPr>
          <w:ind w:left="1980" w:hanging="5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lvl w:ilvl="5" w:tplc="4678BE52">
        <w:start w:val="1"/>
        <w:numFmt w:val="lowerRoman"/>
        <w:lvlText w:val="(%6)"/>
        <w:lvlJc w:val="left"/>
        <w:pPr>
          <w:ind w:left="2340" w:hanging="5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lvl w:ilvl="6" w:tplc="CBC02576">
        <w:start w:val="1"/>
        <w:numFmt w:val="decimal"/>
        <w:lvlText w:val="%7."/>
        <w:lvlJc w:val="left"/>
        <w:pPr>
          <w:ind w:left="2700" w:hanging="5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lvl w:ilvl="7" w:tplc="68564294">
        <w:start w:val="1"/>
        <w:numFmt w:val="lowerLetter"/>
        <w:lvlText w:val="%8."/>
        <w:lvlJc w:val="left"/>
        <w:pPr>
          <w:ind w:left="3060" w:hanging="5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lvl w:ilvl="8" w:tplc="BCA48838">
        <w:start w:val="1"/>
        <w:numFmt w:val="upperRoman"/>
        <w:lvlText w:val="%9."/>
        <w:lvlJc w:val="left"/>
        <w:pPr>
          <w:ind w:left="3420" w:hanging="5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C4D87"/>
    <w:rsid w:val="002C4D87"/>
    <w:rsid w:val="006D4930"/>
    <w:rsid w:val="00701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C4D8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C4D87"/>
    <w:rPr>
      <w:u w:val="single"/>
    </w:rPr>
  </w:style>
  <w:style w:type="paragraph" w:customStyle="1" w:styleId="HeaderFooter">
    <w:name w:val="Header &amp; Footer"/>
    <w:rsid w:val="002C4D87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Footer">
    <w:name w:val="footer"/>
    <w:rsid w:val="002C4D87"/>
    <w:pPr>
      <w:tabs>
        <w:tab w:val="center" w:pos="4320"/>
        <w:tab w:val="right" w:pos="8640"/>
      </w:tabs>
    </w:pPr>
    <w:rPr>
      <w:rFonts w:ascii="Comic Sans MS" w:hAnsi="Comic Sans MS" w:cs="Arial Unicode MS"/>
      <w:color w:val="000000"/>
      <w:sz w:val="22"/>
      <w:szCs w:val="22"/>
      <w:u w:color="000000"/>
    </w:rPr>
  </w:style>
  <w:style w:type="paragraph" w:customStyle="1" w:styleId="Body">
    <w:name w:val="Body"/>
    <w:rsid w:val="002C4D87"/>
    <w:rPr>
      <w:rFonts w:ascii="Comic Sans MS" w:hAnsi="Comic Sans MS" w:cs="Arial Unicode MS"/>
      <w:color w:val="000000"/>
      <w:sz w:val="22"/>
      <w:szCs w:val="22"/>
      <w:u w:color="000000"/>
    </w:rPr>
  </w:style>
  <w:style w:type="paragraph" w:styleId="Title">
    <w:name w:val="Title"/>
    <w:rsid w:val="002C4D87"/>
    <w:pPr>
      <w:jc w:val="center"/>
    </w:pPr>
    <w:rPr>
      <w:rFonts w:ascii="Arial" w:hAnsi="Arial" w:cs="Arial Unicode MS"/>
      <w:b/>
      <w:bCs/>
      <w:color w:val="000000"/>
      <w:sz w:val="24"/>
      <w:szCs w:val="24"/>
      <w:u w:color="000000"/>
    </w:rPr>
  </w:style>
  <w:style w:type="paragraph" w:styleId="Subtitle">
    <w:name w:val="Subtitle"/>
    <w:rsid w:val="002C4D87"/>
    <w:pPr>
      <w:jc w:val="center"/>
    </w:pPr>
    <w:rPr>
      <w:rFonts w:ascii="Arial" w:hAnsi="Arial" w:cs="Arial Unicode MS"/>
      <w:b/>
      <w:bCs/>
      <w:color w:val="000000"/>
      <w:sz w:val="24"/>
      <w:szCs w:val="24"/>
      <w:u w:color="000000"/>
    </w:rPr>
  </w:style>
  <w:style w:type="numbering" w:customStyle="1" w:styleId="ImportedStyle2">
    <w:name w:val="Imported Style 2"/>
    <w:rsid w:val="002C4D87"/>
    <w:pPr>
      <w:numPr>
        <w:numId w:val="1"/>
      </w:numPr>
    </w:pPr>
  </w:style>
  <w:style w:type="paragraph" w:styleId="ListParagraph">
    <w:name w:val="List Paragraph"/>
    <w:rsid w:val="002C4D87"/>
    <w:pPr>
      <w:ind w:left="720"/>
    </w:pPr>
    <w:rPr>
      <w:rFonts w:ascii="Comic Sans MS" w:hAnsi="Comic Sans MS" w:cs="Arial Unicode MS"/>
      <w:color w:val="000000"/>
      <w:sz w:val="22"/>
      <w:szCs w:val="22"/>
      <w:u w:color="000000"/>
    </w:rPr>
  </w:style>
  <w:style w:type="numbering" w:customStyle="1" w:styleId="ImportedStyle3">
    <w:name w:val="Imported Style 3"/>
    <w:rsid w:val="002C4D87"/>
    <w:pPr>
      <w:numPr>
        <w:numId w:val="3"/>
      </w:numPr>
    </w:pPr>
  </w:style>
  <w:style w:type="numbering" w:customStyle="1" w:styleId="ImportedStyle4">
    <w:name w:val="Imported Style 4"/>
    <w:rsid w:val="002C4D87"/>
    <w:pPr>
      <w:numPr>
        <w:numId w:val="5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D49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49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271</Words>
  <Characters>1546</Characters>
  <Application>Microsoft Office Word</Application>
  <DocSecurity>0</DocSecurity>
  <Lines>12</Lines>
  <Paragraphs>3</Paragraphs>
  <ScaleCrop>false</ScaleCrop>
  <Company>Gavilan College</Company>
  <LinksUpToDate>false</LinksUpToDate>
  <CharactersWithSpaces>1814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staff</cp:lastModifiedBy>
  <cp:revision>2</cp:revision>
  <dcterms:created xsi:type="dcterms:W3CDTF">2017-11-03T17:53:00Z</dcterms:created>
  <dcterms:modified xsi:type="dcterms:W3CDTF">2017-11-03T17:53:00Z</dcterms:modified>
</cp:coreProperties>
</file>